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kontrola pracownika jest konieczna?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lub zarządzasz swoim działem? Koniecznie przeczytaj nasz artykuł, o ty czy kontrola pracownika jest potrzebna?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zarządzająca firmą lub zespołem pewnie nie raz zastanawiała sie co tak na prawdę robią jej pracownicy w czasie pracy, ale też przed podjęciem pracy w naszym przedsiębiorstwie. Jeśli chcesz dowiedzieć się więcej, na czym polega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kontrola pracownika jest potrzebna?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rekrutujemy nowe osoby ważnym jest zapoznanie się z całym życiorysem danej osoby. Obecnie podstawową kwestią jest CV, ale tutaj kandydat może zataić pewne kwestie. Standardem jest również dokument potwierdzający niekaralność. Chociaż w tym przypadku również warto rozważyć powagę popełnionego przestępstwa. W takim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pracownika</w:t>
      </w:r>
      <w:r>
        <w:rPr>
          <w:rFonts w:ascii="calibri" w:hAnsi="calibri" w:eastAsia="calibri" w:cs="calibri"/>
          <w:sz w:val="24"/>
          <w:szCs w:val="24"/>
        </w:rPr>
        <w:t xml:space="preserve"> jest uzasadniona ze względu na dobro pozostałych współpracowników a nawet całej firmy.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pracownika w czasie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r>
        <w:rPr>
          <w:rFonts w:ascii="calibri" w:hAnsi="calibri" w:eastAsia="calibri" w:cs="calibri"/>
          <w:sz w:val="24"/>
          <w:szCs w:val="24"/>
        </w:rPr>
        <w:t xml:space="preserve"> firm decyduje się na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pracownika</w:t>
      </w:r>
      <w:r>
        <w:rPr>
          <w:rFonts w:ascii="calibri" w:hAnsi="calibri" w:eastAsia="calibri" w:cs="calibri"/>
          <w:sz w:val="24"/>
          <w:szCs w:val="24"/>
        </w:rPr>
        <w:t xml:space="preserve"> w czasie jego pracy. W przypadku pracy biurowej jest to o tyle łatwe, że wystarczy zainstalować specjalne oprogramowanie, które zapisuje działania pracownika na jego komputerze. Pod koniec dnia możemy otrzymać gotowy raport mailem. Jeśli chodzi o pracowników fizycznych to jedynym często rozwiązaniem są kamery, czytniki lub obserwacja przez wyznaczone osoby. Niestety takie działania mogą niekorzystnie wpływać na relacje pracownik-szef.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tektyw-burny.pl/oferta/kontrola-pracow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2026-01-29T20:17:34+01:00</dcterms:created>
  <dcterms:modified xsi:type="dcterms:W3CDTF">2026-01-29T20:17:34+01:00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